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89611" w14:textId="77777777" w:rsidR="008D0568" w:rsidRPr="00873004" w:rsidRDefault="00873004" w:rsidP="00873004">
      <w:pPr>
        <w:jc w:val="center"/>
        <w:rPr>
          <w:b/>
        </w:rPr>
      </w:pPr>
      <w:r w:rsidRPr="00873004">
        <w:rPr>
          <w:b/>
        </w:rPr>
        <w:t>Linguistics Colloquium Presenters</w:t>
      </w:r>
    </w:p>
    <w:p w14:paraId="20D1D0FC" w14:textId="77777777" w:rsidR="00873004" w:rsidRDefault="00873004"/>
    <w:p w14:paraId="7C948CF5" w14:textId="77777777" w:rsidR="004E61AD" w:rsidRDefault="00E8320F" w:rsidP="004E61AD">
      <w:r>
        <w:t>10:00 am</w:t>
      </w:r>
      <w:r w:rsidR="00837250" w:rsidRPr="00837250">
        <w:rPr>
          <w:rFonts w:cs="Times New Roman"/>
        </w:rPr>
        <w:t xml:space="preserve"> </w:t>
      </w:r>
      <w:r w:rsidR="00496CB3">
        <w:rPr>
          <w:rFonts w:cs="Times New Roman"/>
        </w:rPr>
        <w:t xml:space="preserve">                    </w:t>
      </w:r>
      <w:r w:rsidR="003C1E57">
        <w:rPr>
          <w:rFonts w:cs="Times New Roman"/>
        </w:rPr>
        <w:t xml:space="preserve"> </w:t>
      </w:r>
      <w:r w:rsidR="004E61AD">
        <w:t>English as a Global Language</w:t>
      </w:r>
    </w:p>
    <w:p w14:paraId="69F0874A" w14:textId="118F92D5" w:rsidR="004E61AD" w:rsidRDefault="004E61AD" w:rsidP="004E61AD">
      <w:pPr>
        <w:ind w:left="2160" w:hanging="2160"/>
      </w:pPr>
      <w:r>
        <w:t>Megan Ledger</w:t>
      </w:r>
      <w:r w:rsidR="00A167E6">
        <w:t xml:space="preserve"> and Hernan Lopez</w:t>
      </w:r>
      <w:r>
        <w:tab/>
      </w:r>
    </w:p>
    <w:p w14:paraId="70FFF1C4" w14:textId="77777777" w:rsidR="004E61AD" w:rsidRDefault="004E61AD" w:rsidP="003C1E57">
      <w:pPr>
        <w:tabs>
          <w:tab w:val="left" w:pos="3778"/>
        </w:tabs>
        <w:rPr>
          <w:rFonts w:cs="Times New Roman"/>
        </w:rPr>
      </w:pPr>
    </w:p>
    <w:p w14:paraId="1E6829C0" w14:textId="6FA995D9" w:rsidR="003C1E57" w:rsidRDefault="004E61AD" w:rsidP="003C1E57">
      <w:pPr>
        <w:tabs>
          <w:tab w:val="left" w:pos="3778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10:20 am                     </w:t>
      </w:r>
      <w:r w:rsidR="00004187">
        <w:rPr>
          <w:rFonts w:eastAsia="Times New Roman" w:cs="Times New Roman"/>
        </w:rPr>
        <w:t xml:space="preserve"> </w:t>
      </w:r>
      <w:r w:rsidR="003C1E57">
        <w:rPr>
          <w:rFonts w:eastAsia="Times New Roman" w:cs="Times New Roman"/>
        </w:rPr>
        <w:t>Linguistic Interferences in Second Language Acquisition</w:t>
      </w:r>
    </w:p>
    <w:p w14:paraId="6549928D" w14:textId="1D165C5B" w:rsidR="008E11B8" w:rsidRPr="00496CB3" w:rsidRDefault="003C1E57" w:rsidP="003C1E57">
      <w:pPr>
        <w:tabs>
          <w:tab w:val="left" w:pos="3778"/>
        </w:tabs>
        <w:rPr>
          <w:rFonts w:cs="Times New Roman"/>
        </w:rPr>
      </w:pPr>
      <w:r>
        <w:t>Stephanie Payne</w:t>
      </w:r>
      <w:r w:rsidR="00496CB3">
        <w:t xml:space="preserve">      </w:t>
      </w:r>
      <w:r w:rsidR="00361775">
        <w:tab/>
      </w:r>
    </w:p>
    <w:p w14:paraId="2D57623D" w14:textId="6BB34030" w:rsidR="00E8320F" w:rsidRDefault="00E8320F" w:rsidP="00E8320F"/>
    <w:p w14:paraId="6A50E0B5" w14:textId="3E459A83" w:rsidR="004E61AD" w:rsidRDefault="00914672" w:rsidP="004E61AD">
      <w:pPr>
        <w:rPr>
          <w:rFonts w:cs="Helvetica"/>
        </w:rPr>
      </w:pPr>
      <w:r>
        <w:t>10:4</w:t>
      </w:r>
      <w:r w:rsidR="003C1E57">
        <w:t>0 am</w:t>
      </w:r>
      <w:r w:rsidR="003C1E57" w:rsidRPr="003C1E57">
        <w:t xml:space="preserve"> </w:t>
      </w:r>
      <w:r w:rsidR="003C1E57">
        <w:tab/>
      </w:r>
      <w:r w:rsidR="003C1E57">
        <w:tab/>
      </w:r>
      <w:r w:rsidR="004E61AD">
        <w:t>Piraha: a sketch with comments on recursion</w:t>
      </w:r>
    </w:p>
    <w:p w14:paraId="7112E567" w14:textId="28A84504" w:rsidR="00E8320F" w:rsidRDefault="004E61AD" w:rsidP="004E61AD">
      <w:pPr>
        <w:tabs>
          <w:tab w:val="left" w:pos="3778"/>
        </w:tabs>
      </w:pPr>
      <w:r>
        <w:t>Mathieu Paillé</w:t>
      </w:r>
    </w:p>
    <w:p w14:paraId="10E18E50" w14:textId="77777777" w:rsidR="00837250" w:rsidRPr="00837250" w:rsidRDefault="00837250" w:rsidP="00837250">
      <w:pPr>
        <w:ind w:left="2160" w:hanging="2160"/>
      </w:pPr>
    </w:p>
    <w:p w14:paraId="0FC10A09" w14:textId="77777777" w:rsidR="00F93F26" w:rsidRDefault="00914672" w:rsidP="00F93F26">
      <w:pPr>
        <w:ind w:left="2160" w:hanging="2160"/>
      </w:pPr>
      <w:r>
        <w:t>11:0</w:t>
      </w:r>
      <w:r w:rsidR="00E429F4" w:rsidRPr="003C1E57">
        <w:t>0</w:t>
      </w:r>
      <w:r w:rsidR="00E8320F" w:rsidRPr="003C1E57">
        <w:t xml:space="preserve"> am</w:t>
      </w:r>
      <w:r w:rsidR="004E61AD">
        <w:t xml:space="preserve">                       </w:t>
      </w:r>
      <w:r w:rsidR="00F93F26">
        <w:t>Afrikaans as a Creole language.</w:t>
      </w:r>
    </w:p>
    <w:p w14:paraId="7BAAB689" w14:textId="77777777" w:rsidR="00F93F26" w:rsidRDefault="00F93F26" w:rsidP="00F93F26">
      <w:r>
        <w:t>Steve Weedon</w:t>
      </w:r>
    </w:p>
    <w:p w14:paraId="5AF40852" w14:textId="77777777" w:rsidR="00F93F26" w:rsidRDefault="00F93F26" w:rsidP="004E61AD">
      <w:pPr>
        <w:tabs>
          <w:tab w:val="left" w:pos="3778"/>
        </w:tabs>
      </w:pPr>
    </w:p>
    <w:p w14:paraId="77CD0A09" w14:textId="77777777" w:rsidR="000419FB" w:rsidRDefault="00F93F26" w:rsidP="000419FB">
      <w:pPr>
        <w:ind w:left="2160" w:hanging="2160"/>
        <w:rPr>
          <w:rFonts w:cs="Calibri"/>
        </w:rPr>
      </w:pPr>
      <w:r>
        <w:t xml:space="preserve">11:20                              </w:t>
      </w:r>
      <w:r w:rsidR="000419FB">
        <w:rPr>
          <w:rFonts w:cs="Calibri"/>
        </w:rPr>
        <w:t>Religion: Methods of Reconstruction</w:t>
      </w:r>
    </w:p>
    <w:p w14:paraId="10070032" w14:textId="77777777" w:rsidR="000419FB" w:rsidRDefault="000419FB" w:rsidP="000419FB">
      <w:pPr>
        <w:ind w:left="2160" w:hanging="2160"/>
        <w:rPr>
          <w:rFonts w:cs="Calibri"/>
        </w:rPr>
      </w:pPr>
      <w:r>
        <w:rPr>
          <w:rFonts w:cs="Calibri"/>
        </w:rPr>
        <w:t>Lillian Hunter</w:t>
      </w:r>
    </w:p>
    <w:p w14:paraId="537E2041" w14:textId="153D5AE5" w:rsidR="004E61AD" w:rsidRDefault="004E61AD" w:rsidP="000419FB">
      <w:pPr>
        <w:tabs>
          <w:tab w:val="left" w:pos="3778"/>
        </w:tabs>
      </w:pPr>
    </w:p>
    <w:p w14:paraId="521E8EB0" w14:textId="77777777" w:rsidR="00F93F26" w:rsidRDefault="00F93F26" w:rsidP="00F93F26">
      <w:pPr>
        <w:ind w:left="2160" w:hanging="2160"/>
      </w:pPr>
    </w:p>
    <w:p w14:paraId="23C58995" w14:textId="0B8C019B" w:rsidR="00F93F26" w:rsidRDefault="00F93F26" w:rsidP="00F93F26">
      <w:pPr>
        <w:ind w:left="2160" w:hanging="2160"/>
      </w:pPr>
      <w:r>
        <w:t>11:40 am</w:t>
      </w:r>
      <w:r w:rsidRPr="00837250">
        <w:t xml:space="preserve"> </w:t>
      </w:r>
      <w:r w:rsidR="00374B54">
        <w:t xml:space="preserve">                      </w:t>
      </w:r>
      <w:r>
        <w:t>Reconstructing Pict Langauge and Culture</w:t>
      </w:r>
    </w:p>
    <w:p w14:paraId="7319E9B0" w14:textId="6C3BEDCC" w:rsidR="00E8320F" w:rsidRDefault="00F93F26" w:rsidP="00F93F26">
      <w:pPr>
        <w:rPr>
          <w:rFonts w:cs="Helvetica"/>
        </w:rPr>
      </w:pPr>
      <w:r>
        <w:t>Dave Syviksky</w:t>
      </w:r>
    </w:p>
    <w:p w14:paraId="1ED183A7" w14:textId="7954DF35" w:rsidR="00F93F26" w:rsidRDefault="00837250" w:rsidP="004E61AD">
      <w:r>
        <w:tab/>
      </w:r>
      <w:r>
        <w:tab/>
      </w:r>
      <w:r w:rsidR="003C1E57">
        <w:t xml:space="preserve"> </w:t>
      </w:r>
    </w:p>
    <w:p w14:paraId="3BA422E0" w14:textId="0F99A636" w:rsidR="00F93F26" w:rsidRDefault="00374B54" w:rsidP="00F93F26">
      <w:pPr>
        <w:tabs>
          <w:tab w:val="left" w:pos="3778"/>
        </w:tabs>
      </w:pPr>
      <w:r>
        <w:t>12:00-12:40                 L</w:t>
      </w:r>
      <w:r w:rsidR="00F93F26">
        <w:t>unch</w:t>
      </w:r>
    </w:p>
    <w:p w14:paraId="3203A2CD" w14:textId="77777777" w:rsidR="00F93F26" w:rsidRDefault="00F93F26" w:rsidP="004E61AD"/>
    <w:p w14:paraId="779F3AA1" w14:textId="37D63DAB" w:rsidR="000419FB" w:rsidRDefault="00374B54" w:rsidP="000419FB">
      <w:pPr>
        <w:tabs>
          <w:tab w:val="left" w:pos="3778"/>
        </w:tabs>
      </w:pPr>
      <w:r>
        <w:t xml:space="preserve">12:40 pm            </w:t>
      </w:r>
      <w:r w:rsidR="000419FB">
        <w:t xml:space="preserve">           </w:t>
      </w:r>
      <w:r w:rsidR="000419FB" w:rsidRPr="00F97392">
        <w:rPr>
          <w:rFonts w:cs="Cambria"/>
        </w:rPr>
        <w:t>Loss and Revival of Tariana</w:t>
      </w:r>
    </w:p>
    <w:p w14:paraId="329922BB" w14:textId="77777777" w:rsidR="000419FB" w:rsidRDefault="000419FB" w:rsidP="000419FB">
      <w:pPr>
        <w:tabs>
          <w:tab w:val="left" w:pos="3778"/>
        </w:tabs>
      </w:pPr>
      <w:r>
        <w:t>Steven Kesselman</w:t>
      </w:r>
    </w:p>
    <w:p w14:paraId="56065DC1" w14:textId="3108ABE1" w:rsidR="00F93F26" w:rsidRPr="00004187" w:rsidRDefault="00374B54" w:rsidP="000419FB">
      <w:pPr>
        <w:ind w:left="2160" w:hanging="2160"/>
        <w:rPr>
          <w:rFonts w:cs="Calibri"/>
        </w:rPr>
      </w:pPr>
      <w:r>
        <w:t xml:space="preserve">          </w:t>
      </w:r>
    </w:p>
    <w:p w14:paraId="36572463" w14:textId="4D478A02" w:rsidR="004E61AD" w:rsidRPr="003C1E57" w:rsidRDefault="00F93F26" w:rsidP="004E61AD">
      <w:r>
        <w:rPr>
          <w:rFonts w:cs="Calibri"/>
        </w:rPr>
        <w:t>1:00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4E61AD" w:rsidRPr="003C1E57">
        <w:rPr>
          <w:rFonts w:cs="Calibri"/>
        </w:rPr>
        <w:t>Removing Gender-Bias from the English Language</w:t>
      </w:r>
    </w:p>
    <w:p w14:paraId="481BBCD6" w14:textId="77777777" w:rsidR="004E61AD" w:rsidRDefault="004E61AD" w:rsidP="004E61AD">
      <w:r>
        <w:t>Brenna Waterman</w:t>
      </w:r>
    </w:p>
    <w:p w14:paraId="38EAB9DD" w14:textId="5572A1AB" w:rsidR="00837250" w:rsidRDefault="00837250" w:rsidP="00F93F26"/>
    <w:p w14:paraId="0EEF3F21" w14:textId="054CA98D" w:rsidR="00D24D5A" w:rsidRDefault="00F93F26" w:rsidP="00D24D5A">
      <w:r>
        <w:t>1:2</w:t>
      </w:r>
      <w:r w:rsidR="00D24D5A">
        <w:t>0</w:t>
      </w:r>
      <w:r w:rsidR="00734CBF">
        <w:t xml:space="preserve"> </w:t>
      </w:r>
      <w:r w:rsidR="00D24D5A">
        <w:t>pm</w:t>
      </w:r>
      <w:r w:rsidR="00D24D5A">
        <w:tab/>
      </w:r>
      <w:r w:rsidR="00D24D5A">
        <w:tab/>
        <w:t xml:space="preserve">The Development of the Welsh Dragon from PIE Mythology      </w:t>
      </w:r>
      <w:r w:rsidR="00D24D5A">
        <w:rPr>
          <w:rFonts w:cs="Helvetica"/>
        </w:rPr>
        <w:t xml:space="preserve"> </w:t>
      </w:r>
    </w:p>
    <w:p w14:paraId="5AD77A29" w14:textId="0B557CEE" w:rsidR="00837250" w:rsidRDefault="00D24D5A" w:rsidP="00D24D5A">
      <w:pPr>
        <w:ind w:left="2160" w:hanging="2160"/>
      </w:pPr>
      <w:r>
        <w:t>Katharina Klassen</w:t>
      </w:r>
      <w:r>
        <w:tab/>
      </w:r>
    </w:p>
    <w:p w14:paraId="7E34700C" w14:textId="77777777" w:rsidR="00297945" w:rsidRDefault="00297945" w:rsidP="00225FCB"/>
    <w:p w14:paraId="3CBB8B53" w14:textId="5560B3E1" w:rsidR="00297945" w:rsidRDefault="00F93F26" w:rsidP="00225FCB">
      <w:r>
        <w:t>1:4</w:t>
      </w:r>
      <w:r w:rsidR="00297945">
        <w:t>0</w:t>
      </w:r>
      <w:r w:rsidR="00297945">
        <w:tab/>
      </w:r>
      <w:r w:rsidR="00297945">
        <w:tab/>
      </w:r>
      <w:r w:rsidR="00297945">
        <w:tab/>
        <w:t>Phasal analysis of a beer can</w:t>
      </w:r>
    </w:p>
    <w:p w14:paraId="7390E25B" w14:textId="77777777" w:rsidR="00297945" w:rsidRDefault="00297945" w:rsidP="00297945">
      <w:r>
        <w:t>Taylor D. N. Daigneault</w:t>
      </w:r>
    </w:p>
    <w:p w14:paraId="0928F31C" w14:textId="77777777" w:rsidR="00914672" w:rsidRDefault="00914672" w:rsidP="00F93F26">
      <w:pPr>
        <w:rPr>
          <w:rFonts w:cs="Calibri"/>
        </w:rPr>
      </w:pPr>
    </w:p>
    <w:p w14:paraId="1BDEDE85" w14:textId="67C3FD61" w:rsidR="00D24D5A" w:rsidRPr="00225FCB" w:rsidRDefault="00F93F26" w:rsidP="00D24D5A">
      <w:pPr>
        <w:rPr>
          <w:rFonts w:cs="Helvetica"/>
        </w:rPr>
      </w:pPr>
      <w:r>
        <w:t>2:0</w:t>
      </w:r>
      <w:r w:rsidR="00914672">
        <w:t xml:space="preserve">0 </w:t>
      </w:r>
      <w:r w:rsidR="00D24D5A">
        <w:t>–</w:t>
      </w:r>
      <w:r>
        <w:t xml:space="preserve"> 3:0</w:t>
      </w:r>
      <w:r w:rsidR="00D24D5A">
        <w:t>0</w:t>
      </w:r>
      <w:r w:rsidR="00FD5E36">
        <w:t xml:space="preserve"> </w:t>
      </w:r>
      <w:r w:rsidR="00D24D5A">
        <w:t>pm</w:t>
      </w:r>
      <w:r w:rsidR="00914672">
        <w:tab/>
      </w:r>
      <w:r w:rsidR="00D24D5A" w:rsidRPr="00062F33">
        <w:rPr>
          <w:b/>
        </w:rPr>
        <w:t>Workshop on George Lakoff and framing theory</w:t>
      </w:r>
      <w:r w:rsidR="00914672">
        <w:tab/>
      </w:r>
    </w:p>
    <w:p w14:paraId="4C055728" w14:textId="0F5AD66B" w:rsidR="00837250" w:rsidRDefault="00374B54" w:rsidP="00225FCB">
      <w:pPr>
        <w:rPr>
          <w:rFonts w:cs="Helvetica"/>
        </w:rPr>
      </w:pPr>
      <w:r>
        <w:rPr>
          <w:rFonts w:cs="Helvetica"/>
        </w:rPr>
        <w:t>Thomas Epp</w:t>
      </w:r>
      <w:r w:rsidR="00D24D5A">
        <w:rPr>
          <w:rFonts w:cs="Helvetica"/>
        </w:rPr>
        <w:tab/>
      </w:r>
      <w:r w:rsidR="00D24D5A">
        <w:rPr>
          <w:rFonts w:cs="Helvetica"/>
        </w:rPr>
        <w:tab/>
        <w:t>Overview</w:t>
      </w:r>
      <w:r w:rsidR="00EB34A6">
        <w:rPr>
          <w:rFonts w:cs="Helvetica"/>
        </w:rPr>
        <w:t xml:space="preserve"> </w:t>
      </w:r>
    </w:p>
    <w:p w14:paraId="4926D087" w14:textId="711AB164" w:rsidR="0041158B" w:rsidRDefault="00A04283" w:rsidP="0041158B">
      <w:pPr>
        <w:ind w:left="2160" w:hanging="2160"/>
        <w:rPr>
          <w:rFonts w:cs="Helvetica"/>
        </w:rPr>
      </w:pPr>
      <w:r>
        <w:rPr>
          <w:rFonts w:cs="Helvetica"/>
        </w:rPr>
        <w:t>Yoojin Hong</w:t>
      </w:r>
      <w:r>
        <w:rPr>
          <w:rFonts w:cs="Helvetica"/>
        </w:rPr>
        <w:tab/>
      </w:r>
      <w:r w:rsidR="00734CBF">
        <w:rPr>
          <w:rFonts w:cs="Helvetica"/>
        </w:rPr>
        <w:t>Comparing the framing of Korean and American political discourse</w:t>
      </w:r>
      <w:r>
        <w:rPr>
          <w:rFonts w:cs="Helvetica"/>
        </w:rPr>
        <w:t xml:space="preserve"> </w:t>
      </w:r>
    </w:p>
    <w:p w14:paraId="1E03FB7F" w14:textId="52B6C816" w:rsidR="00D24D5A" w:rsidRDefault="00D24D5A" w:rsidP="00225FCB">
      <w:pPr>
        <w:rPr>
          <w:rFonts w:cs="Helvetica"/>
        </w:rPr>
      </w:pPr>
      <w:r>
        <w:rPr>
          <w:rFonts w:cs="Helvetica"/>
        </w:rPr>
        <w:t>Madyson Paetkau</w:t>
      </w:r>
      <w:r>
        <w:rPr>
          <w:rFonts w:cs="Helvetica"/>
        </w:rPr>
        <w:tab/>
        <w:t>Framing Mennonite culture</w:t>
      </w:r>
    </w:p>
    <w:p w14:paraId="485E129E" w14:textId="55BA87CF" w:rsidR="00734CBF" w:rsidRDefault="00734CBF" w:rsidP="00734CBF">
      <w:pPr>
        <w:rPr>
          <w:rFonts w:cs="Helvetica"/>
        </w:rPr>
      </w:pPr>
      <w:bookmarkStart w:id="0" w:name="_GoBack"/>
      <w:bookmarkEnd w:id="0"/>
      <w:r>
        <w:rPr>
          <w:rFonts w:cs="Helvetica"/>
        </w:rPr>
        <w:t>Megan Lewis</w:t>
      </w:r>
      <w:r>
        <w:rPr>
          <w:rFonts w:cs="Helvetica"/>
        </w:rPr>
        <w:tab/>
      </w:r>
      <w:r>
        <w:rPr>
          <w:rFonts w:cs="Helvetica"/>
        </w:rPr>
        <w:tab/>
        <w:t>Biconceptualism</w:t>
      </w:r>
    </w:p>
    <w:p w14:paraId="28144E2E" w14:textId="2E07F023" w:rsidR="0041158B" w:rsidRDefault="0041158B" w:rsidP="00734CBF">
      <w:pPr>
        <w:rPr>
          <w:rFonts w:cs="Helvetica"/>
        </w:rPr>
      </w:pPr>
      <w:r>
        <w:rPr>
          <w:rFonts w:cs="Helvetica"/>
        </w:rPr>
        <w:t>Cheyann Boisert</w:t>
      </w:r>
      <w:r>
        <w:rPr>
          <w:rFonts w:cs="Helvetica"/>
        </w:rPr>
        <w:tab/>
        <w:t>Orwellian discourse</w:t>
      </w:r>
    </w:p>
    <w:p w14:paraId="7764B7F3" w14:textId="6FF8FEFA" w:rsidR="00374B54" w:rsidRDefault="00D24D5A" w:rsidP="00374B54">
      <w:r>
        <w:rPr>
          <w:rFonts w:cs="Helvetica"/>
        </w:rPr>
        <w:t>Re</w:t>
      </w:r>
      <w:r w:rsidR="002D3A30">
        <w:rPr>
          <w:rFonts w:cs="Helvetica"/>
        </w:rPr>
        <w:t>becca</w:t>
      </w:r>
      <w:r w:rsidR="00A04283">
        <w:rPr>
          <w:rFonts w:cs="Helvetica"/>
        </w:rPr>
        <w:t xml:space="preserve"> Schurr</w:t>
      </w:r>
      <w:r w:rsidR="00A04283">
        <w:rPr>
          <w:rFonts w:cs="Helvetica"/>
        </w:rPr>
        <w:tab/>
        <w:t xml:space="preserve">Critique of Lakoff </w:t>
      </w:r>
    </w:p>
    <w:p w14:paraId="39D151FC" w14:textId="0D01593D" w:rsidR="00873004" w:rsidRDefault="00873004" w:rsidP="00B24B5A">
      <w:pPr>
        <w:tabs>
          <w:tab w:val="left" w:pos="2495"/>
        </w:tabs>
      </w:pPr>
    </w:p>
    <w:sectPr w:rsidR="00873004" w:rsidSect="004E61A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C17AD" w14:textId="77777777" w:rsidR="004A0C1F" w:rsidRDefault="004A0C1F" w:rsidP="00873004">
      <w:r>
        <w:separator/>
      </w:r>
    </w:p>
  </w:endnote>
  <w:endnote w:type="continuationSeparator" w:id="0">
    <w:p w14:paraId="22AE5E43" w14:textId="77777777" w:rsidR="004A0C1F" w:rsidRDefault="004A0C1F" w:rsidP="0087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2FC00" w14:textId="77777777" w:rsidR="004A0C1F" w:rsidRDefault="004A0C1F" w:rsidP="00873004">
      <w:r>
        <w:separator/>
      </w:r>
    </w:p>
  </w:footnote>
  <w:footnote w:type="continuationSeparator" w:id="0">
    <w:p w14:paraId="21306099" w14:textId="77777777" w:rsidR="004A0C1F" w:rsidRDefault="004A0C1F" w:rsidP="0087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04"/>
    <w:rsid w:val="00004187"/>
    <w:rsid w:val="000419FB"/>
    <w:rsid w:val="00042219"/>
    <w:rsid w:val="00062F33"/>
    <w:rsid w:val="001246FB"/>
    <w:rsid w:val="001F6EFD"/>
    <w:rsid w:val="00225FCB"/>
    <w:rsid w:val="0023584F"/>
    <w:rsid w:val="00297945"/>
    <w:rsid w:val="002D3A30"/>
    <w:rsid w:val="00320060"/>
    <w:rsid w:val="00361552"/>
    <w:rsid w:val="00361775"/>
    <w:rsid w:val="00374B54"/>
    <w:rsid w:val="003855A0"/>
    <w:rsid w:val="003C1E57"/>
    <w:rsid w:val="003F2614"/>
    <w:rsid w:val="0041158B"/>
    <w:rsid w:val="00412547"/>
    <w:rsid w:val="00496CB3"/>
    <w:rsid w:val="004A0C1F"/>
    <w:rsid w:val="004A44FD"/>
    <w:rsid w:val="004D6B6D"/>
    <w:rsid w:val="004E61AD"/>
    <w:rsid w:val="005B0436"/>
    <w:rsid w:val="005E6F1E"/>
    <w:rsid w:val="00604DE9"/>
    <w:rsid w:val="00664C40"/>
    <w:rsid w:val="006E6B87"/>
    <w:rsid w:val="006F346E"/>
    <w:rsid w:val="00734CBF"/>
    <w:rsid w:val="00791DB9"/>
    <w:rsid w:val="00837250"/>
    <w:rsid w:val="00873004"/>
    <w:rsid w:val="008D0568"/>
    <w:rsid w:val="008E11B8"/>
    <w:rsid w:val="00914672"/>
    <w:rsid w:val="009A4327"/>
    <w:rsid w:val="00A04283"/>
    <w:rsid w:val="00A11858"/>
    <w:rsid w:val="00A167E6"/>
    <w:rsid w:val="00A325C8"/>
    <w:rsid w:val="00AE54FC"/>
    <w:rsid w:val="00AE5A4C"/>
    <w:rsid w:val="00B24B5A"/>
    <w:rsid w:val="00CC6B85"/>
    <w:rsid w:val="00CE1BB8"/>
    <w:rsid w:val="00D167D6"/>
    <w:rsid w:val="00D24D5A"/>
    <w:rsid w:val="00D51BB7"/>
    <w:rsid w:val="00E104C1"/>
    <w:rsid w:val="00E17601"/>
    <w:rsid w:val="00E41717"/>
    <w:rsid w:val="00E429F4"/>
    <w:rsid w:val="00E552D5"/>
    <w:rsid w:val="00E8320F"/>
    <w:rsid w:val="00EB34A6"/>
    <w:rsid w:val="00F93F26"/>
    <w:rsid w:val="00F97392"/>
    <w:rsid w:val="00FD5E36"/>
    <w:rsid w:val="00FF2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243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0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219"/>
    <w:rPr>
      <w:color w:val="0000FF" w:themeColor="hyperlink"/>
      <w:u w:val="single"/>
    </w:rPr>
  </w:style>
  <w:style w:type="character" w:customStyle="1" w:styleId="rwrr">
    <w:name w:val="rwrr"/>
    <w:basedOn w:val="DefaultParagraphFont"/>
    <w:rsid w:val="00496CB3"/>
  </w:style>
  <w:style w:type="character" w:styleId="FollowedHyperlink">
    <w:name w:val="FollowedHyperlink"/>
    <w:basedOn w:val="DefaultParagraphFont"/>
    <w:uiPriority w:val="99"/>
    <w:semiHidden/>
    <w:unhideWhenUsed/>
    <w:rsid w:val="00B24B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0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219"/>
    <w:rPr>
      <w:color w:val="0000FF" w:themeColor="hyperlink"/>
      <w:u w:val="single"/>
    </w:rPr>
  </w:style>
  <w:style w:type="character" w:customStyle="1" w:styleId="rwrr">
    <w:name w:val="rwrr"/>
    <w:basedOn w:val="DefaultParagraphFont"/>
    <w:rsid w:val="00496CB3"/>
  </w:style>
  <w:style w:type="character" w:styleId="FollowedHyperlink">
    <w:name w:val="FollowedHyperlink"/>
    <w:basedOn w:val="DefaultParagraphFont"/>
    <w:uiPriority w:val="99"/>
    <w:semiHidden/>
    <w:unhideWhenUsed/>
    <w:rsid w:val="00B24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180</Words>
  <Characters>1032</Characters>
  <Application>Microsoft Macintosh Word</Application>
  <DocSecurity>0</DocSecurity>
  <Lines>8</Lines>
  <Paragraphs>2</Paragraphs>
  <ScaleCrop>false</ScaleCrop>
  <Company>University of Winnipeg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Fulford</dc:creator>
  <cp:keywords/>
  <dc:description/>
  <cp:lastModifiedBy>George Fulford</cp:lastModifiedBy>
  <cp:revision>21</cp:revision>
  <cp:lastPrinted>2015-04-20T16:50:00Z</cp:lastPrinted>
  <dcterms:created xsi:type="dcterms:W3CDTF">2014-04-24T15:10:00Z</dcterms:created>
  <dcterms:modified xsi:type="dcterms:W3CDTF">2015-04-20T18:02:00Z</dcterms:modified>
</cp:coreProperties>
</file>